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9171" w:type="dxa"/>
        <w:tblLook w:val="04A0" w:firstRow="1" w:lastRow="0" w:firstColumn="1" w:lastColumn="0" w:noHBand="0" w:noVBand="1"/>
      </w:tblPr>
      <w:tblGrid>
        <w:gridCol w:w="2432"/>
        <w:gridCol w:w="6739"/>
      </w:tblGrid>
      <w:tr w:rsidR="00253C80" w:rsidTr="00220A6D">
        <w:trPr>
          <w:trHeight w:val="405"/>
        </w:trPr>
        <w:tc>
          <w:tcPr>
            <w:tcW w:w="2432" w:type="dxa"/>
            <w:vAlign w:val="center"/>
          </w:tcPr>
          <w:p w:rsidR="00253C80" w:rsidRDefault="00253C80" w:rsidP="00253C80">
            <w:r>
              <w:t>Intitulé de l’opération</w:t>
            </w:r>
          </w:p>
        </w:tc>
        <w:tc>
          <w:tcPr>
            <w:tcW w:w="6739" w:type="dxa"/>
            <w:vAlign w:val="center"/>
          </w:tcPr>
          <w:p w:rsidR="00253C80" w:rsidRPr="00F940C1" w:rsidRDefault="00157C56" w:rsidP="00817AAF">
            <w:pPr>
              <w:ind w:left="30"/>
              <w:rPr>
                <w:color w:val="00B0F0"/>
              </w:rPr>
            </w:pPr>
            <w:r>
              <w:rPr>
                <w:color w:val="00B0F0"/>
              </w:rPr>
              <w:t>Remise en peinture d’une salle de cours</w:t>
            </w:r>
          </w:p>
        </w:tc>
      </w:tr>
      <w:tr w:rsidR="00253C80" w:rsidTr="00220A6D">
        <w:trPr>
          <w:trHeight w:val="411"/>
        </w:trPr>
        <w:tc>
          <w:tcPr>
            <w:tcW w:w="2432" w:type="dxa"/>
            <w:vAlign w:val="center"/>
          </w:tcPr>
          <w:p w:rsidR="00253C80" w:rsidRDefault="00253C80" w:rsidP="00253C80">
            <w:r>
              <w:t>Demandeur</w:t>
            </w:r>
          </w:p>
        </w:tc>
        <w:tc>
          <w:tcPr>
            <w:tcW w:w="6739" w:type="dxa"/>
            <w:vAlign w:val="center"/>
          </w:tcPr>
          <w:p w:rsidR="00253C80" w:rsidRPr="00F940C1" w:rsidRDefault="00253C80" w:rsidP="00157C56">
            <w:pPr>
              <w:ind w:left="30"/>
              <w:rPr>
                <w:color w:val="00B0F0"/>
              </w:rPr>
            </w:pPr>
            <w:r w:rsidRPr="00F940C1">
              <w:rPr>
                <w:color w:val="00B0F0"/>
              </w:rPr>
              <w:t>USID PAU / antenne Lons</w:t>
            </w:r>
            <w:r w:rsidR="0078308F">
              <w:rPr>
                <w:color w:val="00B0F0"/>
              </w:rPr>
              <w:t xml:space="preserve"> </w:t>
            </w:r>
            <w:r w:rsidR="00157C56">
              <w:rPr>
                <w:color w:val="00B0F0"/>
              </w:rPr>
              <w:t>/ M.X</w:t>
            </w:r>
          </w:p>
        </w:tc>
      </w:tr>
      <w:tr w:rsidR="00253C80" w:rsidTr="00220A6D">
        <w:trPr>
          <w:trHeight w:val="416"/>
        </w:trPr>
        <w:tc>
          <w:tcPr>
            <w:tcW w:w="2432" w:type="dxa"/>
            <w:vAlign w:val="center"/>
          </w:tcPr>
          <w:p w:rsidR="00253C80" w:rsidRDefault="00253C80" w:rsidP="00253C80">
            <w:r>
              <w:t>Date de la demande</w:t>
            </w:r>
          </w:p>
        </w:tc>
        <w:tc>
          <w:tcPr>
            <w:tcW w:w="6739" w:type="dxa"/>
            <w:vAlign w:val="center"/>
          </w:tcPr>
          <w:p w:rsidR="00253C80" w:rsidRPr="00F940C1" w:rsidRDefault="00157C56" w:rsidP="00F940C1">
            <w:pPr>
              <w:ind w:left="30"/>
              <w:rPr>
                <w:color w:val="00B0F0"/>
              </w:rPr>
            </w:pPr>
            <w:r>
              <w:rPr>
                <w:color w:val="00B0F0"/>
              </w:rPr>
              <w:t>01/01/2026</w:t>
            </w:r>
          </w:p>
        </w:tc>
      </w:tr>
      <w:tr w:rsidR="00157C56" w:rsidTr="00220A6D">
        <w:trPr>
          <w:trHeight w:val="416"/>
        </w:trPr>
        <w:tc>
          <w:tcPr>
            <w:tcW w:w="2432" w:type="dxa"/>
            <w:vAlign w:val="center"/>
          </w:tcPr>
          <w:p w:rsidR="00157C56" w:rsidRDefault="00157C56" w:rsidP="00253C80">
            <w:r>
              <w:t>N° OI</w:t>
            </w:r>
          </w:p>
        </w:tc>
        <w:tc>
          <w:tcPr>
            <w:tcW w:w="6739" w:type="dxa"/>
            <w:vAlign w:val="center"/>
          </w:tcPr>
          <w:p w:rsidR="00157C56" w:rsidRDefault="00157C56" w:rsidP="00F940C1">
            <w:pPr>
              <w:ind w:left="30"/>
              <w:rPr>
                <w:color w:val="00B0F0"/>
              </w:rPr>
            </w:pPr>
            <w:r>
              <w:rPr>
                <w:color w:val="00B0F0"/>
              </w:rPr>
              <w:t>YYYY</w:t>
            </w:r>
          </w:p>
        </w:tc>
      </w:tr>
      <w:tr w:rsidR="00F003E2" w:rsidRPr="00F003E2" w:rsidTr="00F003E2">
        <w:trPr>
          <w:trHeight w:val="429"/>
        </w:trPr>
        <w:tc>
          <w:tcPr>
            <w:tcW w:w="2432" w:type="dxa"/>
            <w:vAlign w:val="center"/>
          </w:tcPr>
          <w:p w:rsidR="000C7A05" w:rsidRDefault="00F003E2" w:rsidP="00253C80">
            <w:r w:rsidRPr="003A681E">
              <w:t>Référence</w:t>
            </w:r>
            <w:r w:rsidR="000C7A05">
              <w:t xml:space="preserve"> EB</w:t>
            </w:r>
          </w:p>
          <w:p w:rsidR="00F003E2" w:rsidRPr="000C7A05" w:rsidRDefault="00F003E2" w:rsidP="00253C80">
            <w:r w:rsidRPr="000C7A05">
              <w:rPr>
                <w:sz w:val="18"/>
              </w:rPr>
              <w:t>(nommage fichier) </w:t>
            </w:r>
          </w:p>
        </w:tc>
        <w:tc>
          <w:tcPr>
            <w:tcW w:w="6739" w:type="dxa"/>
            <w:vAlign w:val="center"/>
          </w:tcPr>
          <w:p w:rsidR="00F003E2" w:rsidRPr="00F003E2" w:rsidRDefault="00F003E2" w:rsidP="00157C56">
            <w:pPr>
              <w:ind w:left="10"/>
              <w:rPr>
                <w:color w:val="FF0000"/>
              </w:rPr>
            </w:pPr>
            <w:r w:rsidRPr="003A681E">
              <w:rPr>
                <w:color w:val="00B0F0"/>
              </w:rPr>
              <w:t xml:space="preserve">EB </w:t>
            </w:r>
            <w:r w:rsidR="003A681E">
              <w:rPr>
                <w:color w:val="00B0F0"/>
              </w:rPr>
              <w:t>202</w:t>
            </w:r>
            <w:r w:rsidR="00157C56">
              <w:rPr>
                <w:color w:val="00B0F0"/>
              </w:rPr>
              <w:t>6BDXSAI00XX</w:t>
            </w:r>
            <w:r w:rsidR="003A681E">
              <w:rPr>
                <w:color w:val="00B0F0"/>
              </w:rPr>
              <w:t xml:space="preserve"> </w:t>
            </w:r>
            <w:r w:rsidR="00157C56">
              <w:rPr>
                <w:color w:val="00B0F0"/>
              </w:rPr>
              <w:t>PAU 2026 X001</w:t>
            </w:r>
          </w:p>
        </w:tc>
      </w:tr>
      <w:tr w:rsidR="00253C80" w:rsidTr="00220A6D">
        <w:trPr>
          <w:trHeight w:val="976"/>
        </w:trPr>
        <w:tc>
          <w:tcPr>
            <w:tcW w:w="2432" w:type="dxa"/>
            <w:vAlign w:val="center"/>
          </w:tcPr>
          <w:p w:rsidR="00253C80" w:rsidRDefault="00253C80" w:rsidP="00253C80">
            <w:r>
              <w:t>Objet des travaux / contexte de l’op</w:t>
            </w:r>
            <w:bookmarkStart w:id="0" w:name="_GoBack"/>
            <w:bookmarkEnd w:id="0"/>
            <w:r>
              <w:t>ération</w:t>
            </w:r>
          </w:p>
        </w:tc>
        <w:tc>
          <w:tcPr>
            <w:tcW w:w="6739" w:type="dxa"/>
            <w:vAlign w:val="center"/>
          </w:tcPr>
          <w:p w:rsidR="0011289F" w:rsidRPr="00157C56" w:rsidRDefault="00157C56" w:rsidP="00157C56">
            <w:pPr>
              <w:rPr>
                <w:color w:val="00B0F0"/>
              </w:rPr>
            </w:pPr>
            <w:r>
              <w:rPr>
                <w:color w:val="00B0F0"/>
              </w:rPr>
              <w:t>Suite à un dégât des eaux par infiltration, les travaux consistent à une réfection de la peinture des murs, plafond et menuiserie bois de la pièce</w:t>
            </w:r>
          </w:p>
        </w:tc>
      </w:tr>
      <w:tr w:rsidR="00253C80" w:rsidTr="00220A6D">
        <w:trPr>
          <w:trHeight w:val="270"/>
        </w:trPr>
        <w:tc>
          <w:tcPr>
            <w:tcW w:w="2432" w:type="dxa"/>
            <w:vMerge w:val="restart"/>
            <w:vAlign w:val="center"/>
          </w:tcPr>
          <w:p w:rsidR="00253C80" w:rsidRDefault="00253C80" w:rsidP="00253C80">
            <w:r>
              <w:t>Localisation des travaux</w:t>
            </w:r>
          </w:p>
        </w:tc>
        <w:tc>
          <w:tcPr>
            <w:tcW w:w="6739" w:type="dxa"/>
            <w:vAlign w:val="center"/>
          </w:tcPr>
          <w:p w:rsidR="00253C80" w:rsidRDefault="00253C80" w:rsidP="009B3769">
            <w:r>
              <w:t>Site :</w:t>
            </w:r>
            <w:r w:rsidR="00FE0EDC">
              <w:t xml:space="preserve"> </w:t>
            </w:r>
            <w:proofErr w:type="spellStart"/>
            <w:r w:rsidR="009B3769">
              <w:rPr>
                <w:color w:val="00B0F0"/>
              </w:rPr>
              <w:t>Zirnheld</w:t>
            </w:r>
            <w:proofErr w:type="spellEnd"/>
          </w:p>
        </w:tc>
      </w:tr>
      <w:tr w:rsidR="00253C80" w:rsidTr="00220A6D">
        <w:trPr>
          <w:trHeight w:val="270"/>
        </w:trPr>
        <w:tc>
          <w:tcPr>
            <w:tcW w:w="2432" w:type="dxa"/>
            <w:vMerge/>
            <w:vAlign w:val="center"/>
          </w:tcPr>
          <w:p w:rsidR="00253C80" w:rsidRDefault="00253C80" w:rsidP="00253C80"/>
        </w:tc>
        <w:tc>
          <w:tcPr>
            <w:tcW w:w="6739" w:type="dxa"/>
            <w:vAlign w:val="center"/>
          </w:tcPr>
          <w:p w:rsidR="00253C80" w:rsidRDefault="00253C80" w:rsidP="009B3769">
            <w:r>
              <w:t>Bâtiment :</w:t>
            </w:r>
            <w:r w:rsidR="00FE0EDC">
              <w:t xml:space="preserve"> </w:t>
            </w:r>
            <w:r w:rsidR="0011289F">
              <w:rPr>
                <w:color w:val="00B0F0"/>
              </w:rPr>
              <w:t>0</w:t>
            </w:r>
            <w:r w:rsidR="009B3769">
              <w:rPr>
                <w:color w:val="00B0F0"/>
              </w:rPr>
              <w:t>87</w:t>
            </w:r>
          </w:p>
        </w:tc>
      </w:tr>
      <w:tr w:rsidR="00253C80" w:rsidTr="00220A6D">
        <w:trPr>
          <w:trHeight w:val="285"/>
        </w:trPr>
        <w:tc>
          <w:tcPr>
            <w:tcW w:w="2432" w:type="dxa"/>
            <w:vMerge/>
            <w:vAlign w:val="center"/>
          </w:tcPr>
          <w:p w:rsidR="00253C80" w:rsidRDefault="00253C80" w:rsidP="00253C80"/>
        </w:tc>
        <w:tc>
          <w:tcPr>
            <w:tcW w:w="6739" w:type="dxa"/>
            <w:vAlign w:val="center"/>
          </w:tcPr>
          <w:p w:rsidR="00253C80" w:rsidRDefault="00253C80" w:rsidP="00157C56">
            <w:r>
              <w:t>Local :</w:t>
            </w:r>
            <w:r w:rsidR="00157C56">
              <w:rPr>
                <w:color w:val="00B0F0"/>
              </w:rPr>
              <w:t xml:space="preserve"> salle de cours n°105</w:t>
            </w:r>
          </w:p>
        </w:tc>
      </w:tr>
      <w:tr w:rsidR="00FE0EDC" w:rsidTr="00220A6D">
        <w:trPr>
          <w:trHeight w:val="447"/>
        </w:trPr>
        <w:tc>
          <w:tcPr>
            <w:tcW w:w="2432" w:type="dxa"/>
            <w:vMerge w:val="restart"/>
            <w:vAlign w:val="center"/>
          </w:tcPr>
          <w:p w:rsidR="00FE0EDC" w:rsidRDefault="00FE0EDC" w:rsidP="00253C80">
            <w:r>
              <w:t>Descriptif du besoin</w:t>
            </w:r>
          </w:p>
        </w:tc>
        <w:tc>
          <w:tcPr>
            <w:tcW w:w="6739" w:type="dxa"/>
            <w:vAlign w:val="center"/>
          </w:tcPr>
          <w:p w:rsidR="00FE0EDC" w:rsidRDefault="00FE0EDC" w:rsidP="00253C80">
            <w:r>
              <w:t>Etat existant :</w:t>
            </w:r>
          </w:p>
        </w:tc>
      </w:tr>
      <w:tr w:rsidR="00FE0EDC" w:rsidTr="00220A6D">
        <w:trPr>
          <w:trHeight w:val="438"/>
        </w:trPr>
        <w:tc>
          <w:tcPr>
            <w:tcW w:w="2432" w:type="dxa"/>
            <w:vMerge/>
            <w:vAlign w:val="center"/>
          </w:tcPr>
          <w:p w:rsidR="00FE0EDC" w:rsidRDefault="00FE0EDC" w:rsidP="00253C80"/>
        </w:tc>
        <w:tc>
          <w:tcPr>
            <w:tcW w:w="6739" w:type="dxa"/>
            <w:vAlign w:val="center"/>
          </w:tcPr>
          <w:p w:rsidR="00FE0EDC" w:rsidRPr="00F940C1" w:rsidRDefault="00157C56" w:rsidP="00F940C1">
            <w:pPr>
              <w:ind w:left="30"/>
              <w:rPr>
                <w:color w:val="00B0F0"/>
              </w:rPr>
            </w:pPr>
            <w:r>
              <w:rPr>
                <w:color w:val="00B0F0"/>
              </w:rPr>
              <w:t>Murs, plafond présentant des taches d’humidité</w:t>
            </w:r>
            <w:r w:rsidR="009B3769">
              <w:rPr>
                <w:color w:val="00B0F0"/>
              </w:rPr>
              <w:t xml:space="preserve"> </w:t>
            </w:r>
          </w:p>
        </w:tc>
      </w:tr>
      <w:tr w:rsidR="00FE0EDC" w:rsidTr="002417DB">
        <w:trPr>
          <w:trHeight w:val="505"/>
        </w:trPr>
        <w:tc>
          <w:tcPr>
            <w:tcW w:w="2432" w:type="dxa"/>
            <w:vMerge/>
            <w:vAlign w:val="center"/>
          </w:tcPr>
          <w:p w:rsidR="00FE0EDC" w:rsidRDefault="00FE0EDC" w:rsidP="00253C80"/>
        </w:tc>
        <w:tc>
          <w:tcPr>
            <w:tcW w:w="6739" w:type="dxa"/>
            <w:vAlign w:val="center"/>
          </w:tcPr>
          <w:p w:rsidR="00FE0EDC" w:rsidRDefault="00FE0EDC" w:rsidP="00253C80">
            <w:r>
              <w:t>Etat futur :</w:t>
            </w:r>
          </w:p>
        </w:tc>
      </w:tr>
      <w:tr w:rsidR="00FE0EDC" w:rsidTr="00220A6D">
        <w:trPr>
          <w:trHeight w:val="1262"/>
        </w:trPr>
        <w:tc>
          <w:tcPr>
            <w:tcW w:w="2432" w:type="dxa"/>
            <w:vMerge/>
            <w:vAlign w:val="center"/>
          </w:tcPr>
          <w:p w:rsidR="00FE0EDC" w:rsidRDefault="00FE0EDC" w:rsidP="00253C80"/>
        </w:tc>
        <w:tc>
          <w:tcPr>
            <w:tcW w:w="6739" w:type="dxa"/>
            <w:vAlign w:val="center"/>
          </w:tcPr>
          <w:p w:rsidR="00FE0EDC" w:rsidRDefault="00157C56" w:rsidP="00157C56">
            <w:pPr>
              <w:pStyle w:val="Paragraphedeliste"/>
              <w:numPr>
                <w:ilvl w:val="0"/>
                <w:numId w:val="1"/>
              </w:numPr>
              <w:ind w:left="313" w:hanging="313"/>
              <w:rPr>
                <w:color w:val="00B0F0"/>
              </w:rPr>
            </w:pPr>
            <w:r>
              <w:rPr>
                <w:color w:val="00B0F0"/>
              </w:rPr>
              <w:t>Remise en peinture du plafond en blanc mat ;</w:t>
            </w:r>
          </w:p>
          <w:p w:rsidR="00157C56" w:rsidRDefault="00157C56" w:rsidP="00157C56">
            <w:pPr>
              <w:pStyle w:val="Paragraphedeliste"/>
              <w:numPr>
                <w:ilvl w:val="0"/>
                <w:numId w:val="1"/>
              </w:numPr>
              <w:ind w:left="313" w:hanging="313"/>
              <w:rPr>
                <w:color w:val="00B0F0"/>
              </w:rPr>
            </w:pPr>
            <w:r>
              <w:rPr>
                <w:color w:val="00B0F0"/>
              </w:rPr>
              <w:t>Remise en peinture des murs en blanc mat avec soubassement de 1m en gris clair satiné.</w:t>
            </w:r>
          </w:p>
          <w:p w:rsidR="00157C56" w:rsidRPr="00D36178" w:rsidRDefault="00157C56" w:rsidP="00157C56">
            <w:pPr>
              <w:pStyle w:val="Paragraphedeliste"/>
              <w:numPr>
                <w:ilvl w:val="0"/>
                <w:numId w:val="1"/>
              </w:numPr>
              <w:ind w:left="313" w:hanging="313"/>
              <w:rPr>
                <w:color w:val="00B0F0"/>
              </w:rPr>
            </w:pPr>
            <w:r>
              <w:rPr>
                <w:color w:val="00B0F0"/>
              </w:rPr>
              <w:t>Remise en peinture des menuiseries bois en blanc satiné</w:t>
            </w:r>
          </w:p>
        </w:tc>
      </w:tr>
      <w:tr w:rsidR="00253C80" w:rsidTr="00C839A4">
        <w:trPr>
          <w:trHeight w:val="1204"/>
        </w:trPr>
        <w:tc>
          <w:tcPr>
            <w:tcW w:w="2432" w:type="dxa"/>
            <w:vAlign w:val="center"/>
          </w:tcPr>
          <w:p w:rsidR="00253C80" w:rsidRDefault="00253C80" w:rsidP="00FE0EDC">
            <w:r>
              <w:t>Documents techniques mis à disposition par l’administration pour réalisation de l’étude/chiffrage</w:t>
            </w:r>
          </w:p>
        </w:tc>
        <w:tc>
          <w:tcPr>
            <w:tcW w:w="6739" w:type="dxa"/>
            <w:vAlign w:val="center"/>
          </w:tcPr>
          <w:p w:rsidR="00253C80" w:rsidRPr="00FE0EDC" w:rsidRDefault="00733DFC" w:rsidP="00253C80">
            <w:pPr>
              <w:pStyle w:val="Paragraphedeliste"/>
              <w:numPr>
                <w:ilvl w:val="0"/>
                <w:numId w:val="3"/>
              </w:numPr>
              <w:ind w:left="313" w:hanging="313"/>
              <w:rPr>
                <w:i/>
                <w:color w:val="00B0F0"/>
              </w:rPr>
            </w:pPr>
            <w:r>
              <w:rPr>
                <w:i/>
                <w:color w:val="00B0F0"/>
              </w:rPr>
              <w:t>Néant</w:t>
            </w:r>
          </w:p>
        </w:tc>
      </w:tr>
      <w:tr w:rsidR="00F62F75" w:rsidTr="00220A6D">
        <w:trPr>
          <w:trHeight w:val="418"/>
        </w:trPr>
        <w:tc>
          <w:tcPr>
            <w:tcW w:w="2432" w:type="dxa"/>
            <w:vMerge w:val="restart"/>
            <w:vAlign w:val="center"/>
          </w:tcPr>
          <w:p w:rsidR="00F62F75" w:rsidRDefault="00F62F75" w:rsidP="00253C80">
            <w:r>
              <w:t>Calendrier envisagé de l’opération</w:t>
            </w:r>
          </w:p>
        </w:tc>
        <w:tc>
          <w:tcPr>
            <w:tcW w:w="6739" w:type="dxa"/>
            <w:vAlign w:val="center"/>
          </w:tcPr>
          <w:p w:rsidR="00F62F75" w:rsidRDefault="00F62F75" w:rsidP="00F62F75">
            <w:r>
              <w:t xml:space="preserve">Choix du suivi planning : </w:t>
            </w:r>
          </w:p>
          <w:p w:rsidR="00F62F75" w:rsidRDefault="00733DFC" w:rsidP="00733DFC">
            <w:pPr>
              <w:jc w:val="center"/>
            </w:pPr>
            <w:r>
              <w:t xml:space="preserve"> </w:t>
            </w:r>
            <w:r w:rsidRPr="00F62F75">
              <w:t xml:space="preserve"> </w:t>
            </w:r>
            <w:r w:rsidRPr="00F62F75">
              <w:rPr>
                <w:color w:val="00B0F0"/>
              </w:rPr>
              <w:sym w:font="Wingdings" w:char="F0FE"/>
            </w:r>
            <w:r w:rsidRPr="00F62F75">
              <w:t xml:space="preserve">  </w:t>
            </w:r>
            <w:r w:rsidR="00F62F75" w:rsidRPr="00F62F75">
              <w:t xml:space="preserve"> dans onglet planning global   </w:t>
            </w:r>
            <w:r w:rsidRPr="00F62F75">
              <w:sym w:font="Wingdings" w:char="F0A8"/>
            </w:r>
            <w:r w:rsidRPr="00F62F75">
              <w:t xml:space="preserve"> </w:t>
            </w:r>
            <w:r w:rsidR="00F62F75" w:rsidRPr="00F62F75">
              <w:t xml:space="preserve">  dans onglet planning individuel</w:t>
            </w:r>
          </w:p>
        </w:tc>
      </w:tr>
      <w:tr w:rsidR="00F62F75" w:rsidTr="00220A6D">
        <w:trPr>
          <w:trHeight w:val="418"/>
        </w:trPr>
        <w:tc>
          <w:tcPr>
            <w:tcW w:w="2432" w:type="dxa"/>
            <w:vMerge/>
            <w:vAlign w:val="center"/>
          </w:tcPr>
          <w:p w:rsidR="00F62F75" w:rsidRDefault="00F62F75" w:rsidP="00253C80"/>
        </w:tc>
        <w:tc>
          <w:tcPr>
            <w:tcW w:w="6739" w:type="dxa"/>
            <w:vAlign w:val="center"/>
          </w:tcPr>
          <w:p w:rsidR="00F62F75" w:rsidRDefault="00F62F75" w:rsidP="00220A6D">
            <w:r>
              <w:t xml:space="preserve">Durée (max ou prévisible) : </w:t>
            </w:r>
            <w:r>
              <w:rPr>
                <w:color w:val="00B0F0"/>
              </w:rPr>
              <w:t xml:space="preserve">Sans Objet </w:t>
            </w:r>
          </w:p>
        </w:tc>
      </w:tr>
      <w:tr w:rsidR="00F62F75" w:rsidTr="00220A6D">
        <w:trPr>
          <w:trHeight w:val="410"/>
        </w:trPr>
        <w:tc>
          <w:tcPr>
            <w:tcW w:w="2432" w:type="dxa"/>
            <w:vMerge/>
            <w:vAlign w:val="center"/>
          </w:tcPr>
          <w:p w:rsidR="00F62F75" w:rsidRDefault="00F62F75" w:rsidP="00253C80"/>
        </w:tc>
        <w:tc>
          <w:tcPr>
            <w:tcW w:w="6739" w:type="dxa"/>
            <w:vAlign w:val="center"/>
          </w:tcPr>
          <w:p w:rsidR="00F62F75" w:rsidRDefault="00F62F75" w:rsidP="00220A6D">
            <w:r>
              <w:t xml:space="preserve">Début des travaux : </w:t>
            </w:r>
            <w:r>
              <w:rPr>
                <w:color w:val="00B0F0"/>
              </w:rPr>
              <w:t>Dès que possible</w:t>
            </w:r>
          </w:p>
        </w:tc>
      </w:tr>
      <w:tr w:rsidR="00F62F75" w:rsidTr="00220A6D">
        <w:trPr>
          <w:trHeight w:val="429"/>
        </w:trPr>
        <w:tc>
          <w:tcPr>
            <w:tcW w:w="2432" w:type="dxa"/>
            <w:vMerge/>
            <w:vAlign w:val="center"/>
          </w:tcPr>
          <w:p w:rsidR="00F62F75" w:rsidRDefault="00F62F75" w:rsidP="00253C80"/>
        </w:tc>
        <w:tc>
          <w:tcPr>
            <w:tcW w:w="6739" w:type="dxa"/>
            <w:vAlign w:val="center"/>
          </w:tcPr>
          <w:p w:rsidR="00F62F75" w:rsidRDefault="00F62F75" w:rsidP="00733DFC">
            <w:r>
              <w:t xml:space="preserve">Fin souhaitée des travaux : </w:t>
            </w:r>
            <w:r w:rsidR="00733DFC">
              <w:rPr>
                <w:color w:val="00B0F0"/>
              </w:rPr>
              <w:t>15/02/2026</w:t>
            </w:r>
          </w:p>
        </w:tc>
      </w:tr>
      <w:tr w:rsidR="00F62F75" w:rsidTr="00220A6D">
        <w:trPr>
          <w:trHeight w:val="408"/>
        </w:trPr>
        <w:tc>
          <w:tcPr>
            <w:tcW w:w="2432" w:type="dxa"/>
            <w:vMerge/>
            <w:vAlign w:val="center"/>
          </w:tcPr>
          <w:p w:rsidR="00F62F75" w:rsidRDefault="00F62F75" w:rsidP="00253C80"/>
        </w:tc>
        <w:tc>
          <w:tcPr>
            <w:tcW w:w="6739" w:type="dxa"/>
            <w:vAlign w:val="center"/>
          </w:tcPr>
          <w:p w:rsidR="00F62F75" w:rsidRDefault="00F62F75" w:rsidP="00733DFC">
            <w:r>
              <w:t xml:space="preserve">Livraison client : </w:t>
            </w:r>
            <w:r w:rsidR="00733DFC">
              <w:rPr>
                <w:color w:val="00B0F0"/>
              </w:rPr>
              <w:t>20/02/2025</w:t>
            </w:r>
          </w:p>
        </w:tc>
      </w:tr>
      <w:tr w:rsidR="00FE0EDC" w:rsidTr="00174C36">
        <w:trPr>
          <w:trHeight w:val="412"/>
        </w:trPr>
        <w:tc>
          <w:tcPr>
            <w:tcW w:w="2432" w:type="dxa"/>
            <w:vMerge w:val="restart"/>
            <w:vAlign w:val="center"/>
          </w:tcPr>
          <w:p w:rsidR="00FE0EDC" w:rsidRDefault="00FE0EDC" w:rsidP="00253C80">
            <w:r>
              <w:t xml:space="preserve">Contraintes </w:t>
            </w:r>
          </w:p>
        </w:tc>
        <w:tc>
          <w:tcPr>
            <w:tcW w:w="6739" w:type="dxa"/>
            <w:vAlign w:val="center"/>
          </w:tcPr>
          <w:p w:rsidR="00FE0EDC" w:rsidRDefault="00FE0EDC" w:rsidP="00253C80">
            <w:r>
              <w:t>Opérationnelles / fonctionnement</w:t>
            </w:r>
          </w:p>
        </w:tc>
      </w:tr>
      <w:tr w:rsidR="00FE0EDC" w:rsidTr="00220A6D">
        <w:trPr>
          <w:trHeight w:val="389"/>
        </w:trPr>
        <w:tc>
          <w:tcPr>
            <w:tcW w:w="2432" w:type="dxa"/>
            <w:vMerge/>
            <w:vAlign w:val="center"/>
          </w:tcPr>
          <w:p w:rsidR="00FE0EDC" w:rsidRDefault="00FE0EDC" w:rsidP="00253C80"/>
        </w:tc>
        <w:tc>
          <w:tcPr>
            <w:tcW w:w="6739" w:type="dxa"/>
            <w:vAlign w:val="center"/>
          </w:tcPr>
          <w:p w:rsidR="00FE0EDC" w:rsidRPr="00FE0EDC" w:rsidRDefault="00220A6D" w:rsidP="00FE0EDC">
            <w:pPr>
              <w:ind w:left="30"/>
              <w:rPr>
                <w:color w:val="00B0F0"/>
              </w:rPr>
            </w:pPr>
            <w:r>
              <w:rPr>
                <w:color w:val="00B0F0"/>
              </w:rPr>
              <w:t>Sans Objet</w:t>
            </w:r>
            <w:r w:rsidR="00174C36">
              <w:rPr>
                <w:color w:val="00B0F0"/>
              </w:rPr>
              <w:t xml:space="preserve"> </w:t>
            </w:r>
          </w:p>
        </w:tc>
      </w:tr>
      <w:tr w:rsidR="00FE0EDC" w:rsidTr="00220A6D">
        <w:trPr>
          <w:trHeight w:val="414"/>
        </w:trPr>
        <w:tc>
          <w:tcPr>
            <w:tcW w:w="2432" w:type="dxa"/>
            <w:vMerge/>
            <w:vAlign w:val="center"/>
          </w:tcPr>
          <w:p w:rsidR="00FE0EDC" w:rsidRDefault="00FE0EDC" w:rsidP="00253C80"/>
        </w:tc>
        <w:tc>
          <w:tcPr>
            <w:tcW w:w="6739" w:type="dxa"/>
            <w:vAlign w:val="center"/>
          </w:tcPr>
          <w:p w:rsidR="00FE0EDC" w:rsidRDefault="00FE0EDC" w:rsidP="00253C80">
            <w:r>
              <w:t>Techniques</w:t>
            </w:r>
          </w:p>
        </w:tc>
      </w:tr>
      <w:tr w:rsidR="00FE0EDC" w:rsidTr="00220A6D">
        <w:trPr>
          <w:trHeight w:val="416"/>
        </w:trPr>
        <w:tc>
          <w:tcPr>
            <w:tcW w:w="2432" w:type="dxa"/>
            <w:vMerge/>
            <w:vAlign w:val="center"/>
          </w:tcPr>
          <w:p w:rsidR="00FE0EDC" w:rsidRDefault="00FE0EDC" w:rsidP="00253C80"/>
        </w:tc>
        <w:tc>
          <w:tcPr>
            <w:tcW w:w="6739" w:type="dxa"/>
            <w:vAlign w:val="center"/>
          </w:tcPr>
          <w:p w:rsidR="00FE0EDC" w:rsidRPr="00F940C1" w:rsidRDefault="00220A6D" w:rsidP="00D36178">
            <w:pPr>
              <w:ind w:left="30"/>
              <w:rPr>
                <w:color w:val="00B0F0"/>
              </w:rPr>
            </w:pPr>
            <w:r>
              <w:rPr>
                <w:color w:val="00B0F0"/>
              </w:rPr>
              <w:t>Sans Objet</w:t>
            </w:r>
            <w:r w:rsidR="00174C36">
              <w:rPr>
                <w:color w:val="00B0F0"/>
              </w:rPr>
              <w:t xml:space="preserve"> </w:t>
            </w:r>
          </w:p>
        </w:tc>
      </w:tr>
      <w:tr w:rsidR="00253C80" w:rsidTr="00220A6D">
        <w:trPr>
          <w:trHeight w:val="416"/>
        </w:trPr>
        <w:tc>
          <w:tcPr>
            <w:tcW w:w="2432" w:type="dxa"/>
            <w:vAlign w:val="center"/>
          </w:tcPr>
          <w:p w:rsidR="00253C80" w:rsidRDefault="00253C80" w:rsidP="00253C80">
            <w:r>
              <w:t>Risques</w:t>
            </w:r>
          </w:p>
        </w:tc>
        <w:tc>
          <w:tcPr>
            <w:tcW w:w="6739" w:type="dxa"/>
            <w:vAlign w:val="center"/>
          </w:tcPr>
          <w:p w:rsidR="00253C80" w:rsidRPr="00F940C1" w:rsidRDefault="00220A6D" w:rsidP="00D36178">
            <w:pPr>
              <w:ind w:left="30"/>
              <w:rPr>
                <w:color w:val="00B0F0"/>
              </w:rPr>
            </w:pPr>
            <w:r>
              <w:rPr>
                <w:color w:val="00B0F0"/>
              </w:rPr>
              <w:t>Sans Objet</w:t>
            </w:r>
            <w:r w:rsidR="00174C36">
              <w:rPr>
                <w:color w:val="00B0F0"/>
              </w:rPr>
              <w:t xml:space="preserve"> </w:t>
            </w:r>
          </w:p>
        </w:tc>
      </w:tr>
      <w:tr w:rsidR="00253C80" w:rsidTr="00220A6D">
        <w:trPr>
          <w:trHeight w:val="692"/>
        </w:trPr>
        <w:tc>
          <w:tcPr>
            <w:tcW w:w="2432" w:type="dxa"/>
            <w:vAlign w:val="center"/>
          </w:tcPr>
          <w:p w:rsidR="00253C80" w:rsidRDefault="00253C80" w:rsidP="00253C80">
            <w:r>
              <w:t>Besoins en livrables</w:t>
            </w:r>
          </w:p>
        </w:tc>
        <w:tc>
          <w:tcPr>
            <w:tcW w:w="6739" w:type="dxa"/>
            <w:vAlign w:val="center"/>
          </w:tcPr>
          <w:p w:rsidR="00253C80" w:rsidRPr="00F940C1" w:rsidRDefault="00174C36" w:rsidP="00D36178">
            <w:pPr>
              <w:ind w:left="30"/>
              <w:rPr>
                <w:color w:val="00B0F0"/>
              </w:rPr>
            </w:pPr>
            <w:r>
              <w:rPr>
                <w:color w:val="00B0F0"/>
              </w:rPr>
              <w:t xml:space="preserve">Sans Objet </w:t>
            </w:r>
          </w:p>
        </w:tc>
      </w:tr>
      <w:tr w:rsidR="00551FBB" w:rsidTr="00220A6D">
        <w:trPr>
          <w:trHeight w:val="692"/>
        </w:trPr>
        <w:tc>
          <w:tcPr>
            <w:tcW w:w="2432" w:type="dxa"/>
            <w:vAlign w:val="center"/>
          </w:tcPr>
          <w:p w:rsidR="00551FBB" w:rsidRDefault="00551FBB" w:rsidP="00253C80">
            <w:r>
              <w:t>Observations</w:t>
            </w:r>
          </w:p>
        </w:tc>
        <w:tc>
          <w:tcPr>
            <w:tcW w:w="6739" w:type="dxa"/>
            <w:vAlign w:val="center"/>
          </w:tcPr>
          <w:p w:rsidR="00551FBB" w:rsidRDefault="00551FBB" w:rsidP="00551FBB">
            <w:pPr>
              <w:ind w:left="30"/>
              <w:rPr>
                <w:color w:val="00B0F0"/>
              </w:rPr>
            </w:pPr>
            <w:r>
              <w:rPr>
                <w:color w:val="00B0F0"/>
              </w:rPr>
              <w:t>La salle de cours est libre d’occupation dès à présent pour les travaux. Elle est prévue d’accueillir des stagiaires à compter du 25/02/2026</w:t>
            </w:r>
          </w:p>
        </w:tc>
      </w:tr>
    </w:tbl>
    <w:p w:rsidR="00EC6873" w:rsidRDefault="00EC6873" w:rsidP="00551FBB"/>
    <w:sectPr w:rsidR="00EC6873" w:rsidSect="00551FBB">
      <w:headerReference w:type="default" r:id="rId8"/>
      <w:pgSz w:w="11906" w:h="16838"/>
      <w:pgMar w:top="1568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1DB" w:rsidRDefault="001931DB" w:rsidP="00253C80">
      <w:pPr>
        <w:spacing w:after="0" w:line="240" w:lineRule="auto"/>
      </w:pPr>
      <w:r>
        <w:separator/>
      </w:r>
    </w:p>
  </w:endnote>
  <w:endnote w:type="continuationSeparator" w:id="0">
    <w:p w:rsidR="001931DB" w:rsidRDefault="001931DB" w:rsidP="00253C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1DB" w:rsidRDefault="001931DB" w:rsidP="00253C80">
      <w:pPr>
        <w:spacing w:after="0" w:line="240" w:lineRule="auto"/>
      </w:pPr>
      <w:r>
        <w:separator/>
      </w:r>
    </w:p>
  </w:footnote>
  <w:footnote w:type="continuationSeparator" w:id="0">
    <w:p w:rsidR="001931DB" w:rsidRDefault="001931DB" w:rsidP="00253C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769" w:rsidRPr="00CE1C18" w:rsidRDefault="003A3E41" w:rsidP="009B3769">
    <w:pPr>
      <w:pStyle w:val="En-tte"/>
      <w:jc w:val="center"/>
      <w:rPr>
        <w:sz w:val="32"/>
        <w:szCs w:val="32"/>
      </w:rPr>
    </w:pPr>
    <w:r>
      <w:rPr>
        <w:sz w:val="32"/>
        <w:szCs w:val="32"/>
      </w:rPr>
      <w:t>Annexe 3 - Fiche expression besoin travaux « simples 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2187"/>
    <w:multiLevelType w:val="hybridMultilevel"/>
    <w:tmpl w:val="D6C615FC"/>
    <w:lvl w:ilvl="0" w:tplc="3B7ED6A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D614E"/>
    <w:multiLevelType w:val="hybridMultilevel"/>
    <w:tmpl w:val="34D2C3D8"/>
    <w:lvl w:ilvl="0" w:tplc="BF3CF3F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5E1F6D"/>
    <w:multiLevelType w:val="hybridMultilevel"/>
    <w:tmpl w:val="C832A5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E31D8"/>
    <w:multiLevelType w:val="hybridMultilevel"/>
    <w:tmpl w:val="BB16F22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0719E"/>
    <w:multiLevelType w:val="hybridMultilevel"/>
    <w:tmpl w:val="38880E44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C80"/>
    <w:rsid w:val="0004761B"/>
    <w:rsid w:val="000C7A05"/>
    <w:rsid w:val="0010455C"/>
    <w:rsid w:val="0011289F"/>
    <w:rsid w:val="00157C56"/>
    <w:rsid w:val="00174C36"/>
    <w:rsid w:val="001931DB"/>
    <w:rsid w:val="00220A6D"/>
    <w:rsid w:val="002417DB"/>
    <w:rsid w:val="00253C80"/>
    <w:rsid w:val="003A3E41"/>
    <w:rsid w:val="003A681E"/>
    <w:rsid w:val="00551FBB"/>
    <w:rsid w:val="005E7E2A"/>
    <w:rsid w:val="006C35A6"/>
    <w:rsid w:val="00733DFC"/>
    <w:rsid w:val="0078308F"/>
    <w:rsid w:val="00792684"/>
    <w:rsid w:val="00817AAF"/>
    <w:rsid w:val="009B3769"/>
    <w:rsid w:val="00A42D58"/>
    <w:rsid w:val="00AE2732"/>
    <w:rsid w:val="00B92201"/>
    <w:rsid w:val="00C21598"/>
    <w:rsid w:val="00C839A4"/>
    <w:rsid w:val="00CE1C18"/>
    <w:rsid w:val="00D36178"/>
    <w:rsid w:val="00E8491F"/>
    <w:rsid w:val="00EB4FB8"/>
    <w:rsid w:val="00EC6873"/>
    <w:rsid w:val="00F003E2"/>
    <w:rsid w:val="00F62F75"/>
    <w:rsid w:val="00F940C1"/>
    <w:rsid w:val="00FE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46D1A"/>
  <w15:chartTrackingRefBased/>
  <w15:docId w15:val="{08F963E5-78AE-414A-B7F9-4C0FE5291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3C8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253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253C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53C80"/>
  </w:style>
  <w:style w:type="paragraph" w:styleId="Pieddepage">
    <w:name w:val="footer"/>
    <w:basedOn w:val="Normal"/>
    <w:link w:val="PieddepageCar"/>
    <w:uiPriority w:val="99"/>
    <w:unhideWhenUsed/>
    <w:rsid w:val="00253C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53C80"/>
  </w:style>
  <w:style w:type="paragraph" w:styleId="Paragraphedeliste">
    <w:name w:val="List Paragraph"/>
    <w:basedOn w:val="Normal"/>
    <w:uiPriority w:val="34"/>
    <w:qFormat/>
    <w:rsid w:val="00FE0ED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04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045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8419D-B365-438E-8312-B2CECCC39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FRANCHET Christophe TSEF 1CL</dc:creator>
  <cp:keywords/>
  <dc:description/>
  <cp:lastModifiedBy>FRANCHET Christophe TSEF 1CL</cp:lastModifiedBy>
  <cp:revision>5</cp:revision>
  <cp:lastPrinted>2025-10-01T08:54:00Z</cp:lastPrinted>
  <dcterms:created xsi:type="dcterms:W3CDTF">2026-01-09T09:13:00Z</dcterms:created>
  <dcterms:modified xsi:type="dcterms:W3CDTF">2026-01-09T09:28:00Z</dcterms:modified>
</cp:coreProperties>
</file>